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F0202" w14:textId="77777777" w:rsidR="003C1721" w:rsidRDefault="00452031">
      <w:pPr>
        <w:jc w:val="center"/>
        <w:rPr>
          <w:rFonts w:ascii="Times New Roman" w:eastAsia="Times New Roman" w:hAnsi="Times New Roman" w:cs="Times New Roman"/>
          <w:i/>
          <w:sz w:val="44"/>
          <w:szCs w:val="44"/>
        </w:rPr>
      </w:pPr>
      <w:bookmarkStart w:id="0" w:name="_heading=h.gjdgxs" w:colFirst="0" w:colLast="0"/>
      <w:bookmarkEnd w:id="0"/>
      <w:r>
        <w:rPr>
          <w:rFonts w:ascii="Times New Roman" w:eastAsia="Times New Roman" w:hAnsi="Times New Roman" w:cs="Times New Roman"/>
          <w:i/>
          <w:color w:val="7030A0"/>
          <w:sz w:val="44"/>
          <w:szCs w:val="44"/>
        </w:rPr>
        <w:t xml:space="preserve"> Warlords Hockey Sponsorship Packages 2023/2024</w:t>
      </w:r>
    </w:p>
    <w:p w14:paraId="3B6CC18C" w14:textId="77777777" w:rsidR="003C1721" w:rsidRDefault="003C1721">
      <w:pPr>
        <w:jc w:val="center"/>
        <w:rPr>
          <w:rFonts w:ascii="Times New Roman" w:eastAsia="Times New Roman" w:hAnsi="Times New Roman" w:cs="Times New Roman"/>
        </w:rPr>
      </w:pPr>
    </w:p>
    <w:p w14:paraId="5649E1E3" w14:textId="77777777" w:rsidR="003C1721" w:rsidRDefault="003C1721">
      <w:pPr>
        <w:jc w:val="center"/>
        <w:rPr>
          <w:rFonts w:ascii="Times New Roman" w:eastAsia="Times New Roman" w:hAnsi="Times New Roman" w:cs="Times New Roman"/>
        </w:rPr>
      </w:pPr>
    </w:p>
    <w:p w14:paraId="6B6BACFC" w14:textId="77777777" w:rsidR="003C1721" w:rsidRDefault="00452031">
      <w:pPr>
        <w:rPr>
          <w:rFonts w:ascii="Times New Roman" w:eastAsia="Times New Roman" w:hAnsi="Times New Roman" w:cs="Times New Roman"/>
          <w:i/>
          <w:color w:val="7030A0"/>
          <w:sz w:val="36"/>
          <w:szCs w:val="36"/>
        </w:rPr>
      </w:pPr>
      <w:r>
        <w:rPr>
          <w:rFonts w:ascii="Times New Roman" w:eastAsia="Times New Roman" w:hAnsi="Times New Roman" w:cs="Times New Roman"/>
          <w:i/>
          <w:color w:val="7030A0"/>
          <w:sz w:val="36"/>
          <w:szCs w:val="36"/>
        </w:rPr>
        <w:t>Join the Team and Get into the Game</w:t>
      </w:r>
    </w:p>
    <w:p w14:paraId="1CD8327D" w14:textId="77777777" w:rsidR="003C1721" w:rsidRDefault="003C1721">
      <w:pPr>
        <w:rPr>
          <w:rFonts w:ascii="Times New Roman" w:eastAsia="Times New Roman" w:hAnsi="Times New Roman" w:cs="Times New Roman"/>
        </w:rPr>
      </w:pPr>
    </w:p>
    <w:p w14:paraId="2D15B177"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 xml:space="preserve"> Warlords Hockey is a competitive minor hockey association based out of both Oxford and Brant Counties after </w:t>
      </w:r>
      <w:proofErr w:type="gramStart"/>
      <w:r>
        <w:rPr>
          <w:rFonts w:ascii="Times New Roman" w:eastAsia="Times New Roman" w:hAnsi="Times New Roman" w:cs="Times New Roman"/>
        </w:rPr>
        <w:t>merging together</w:t>
      </w:r>
      <w:proofErr w:type="gramEnd"/>
      <w:r>
        <w:rPr>
          <w:rFonts w:ascii="Times New Roman" w:eastAsia="Times New Roman" w:hAnsi="Times New Roman" w:cs="Times New Roman"/>
        </w:rPr>
        <w:t xml:space="preserve"> for the 2022-2023 season. We offer a competitive level of rep hockey with an emphasis on the development of young hockey players b</w:t>
      </w:r>
      <w:r>
        <w:rPr>
          <w:rFonts w:ascii="Times New Roman" w:eastAsia="Times New Roman" w:hAnsi="Times New Roman" w:cs="Times New Roman"/>
        </w:rPr>
        <w:t xml:space="preserve">oth on and off the ice. </w:t>
      </w:r>
    </w:p>
    <w:p w14:paraId="3445E3B8" w14:textId="77777777" w:rsidR="003C1721" w:rsidRDefault="003C1721">
      <w:pPr>
        <w:rPr>
          <w:rFonts w:ascii="Times New Roman" w:eastAsia="Times New Roman" w:hAnsi="Times New Roman" w:cs="Times New Roman"/>
        </w:rPr>
      </w:pPr>
    </w:p>
    <w:p w14:paraId="783DDA3D"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Playing in the Ontario Rep Hockey League or the ORHL, the Warlords have 3 teams in the upcoming season in the U13 (Peewee), U15 (Bantam</w:t>
      </w:r>
      <w:proofErr w:type="gramStart"/>
      <w:r>
        <w:rPr>
          <w:rFonts w:ascii="Times New Roman" w:eastAsia="Times New Roman" w:hAnsi="Times New Roman" w:cs="Times New Roman"/>
        </w:rPr>
        <w:t>),  and</w:t>
      </w:r>
      <w:proofErr w:type="gramEnd"/>
      <w:r>
        <w:rPr>
          <w:rFonts w:ascii="Times New Roman" w:eastAsia="Times New Roman" w:hAnsi="Times New Roman" w:cs="Times New Roman"/>
        </w:rPr>
        <w:t xml:space="preserve"> U17 (Midget) divisions respectfully. Governed by the AAU, the ORHL is a separate entity</w:t>
      </w:r>
      <w:r>
        <w:rPr>
          <w:rFonts w:ascii="Times New Roman" w:eastAsia="Times New Roman" w:hAnsi="Times New Roman" w:cs="Times New Roman"/>
        </w:rPr>
        <w:t xml:space="preserve"> outside of Hockey Canada, that operates as a non-profit organization. The Warlords are based out of the Thamesford, Aylmer, and Paris arenas. While playing in showcases and tournaments in London, Toronto, Ottawa, and a trip to the USA.</w:t>
      </w:r>
    </w:p>
    <w:p w14:paraId="77EA528A" w14:textId="77777777" w:rsidR="003C1721" w:rsidRDefault="003C1721">
      <w:pPr>
        <w:rPr>
          <w:rFonts w:ascii="Times New Roman" w:eastAsia="Times New Roman" w:hAnsi="Times New Roman" w:cs="Times New Roman"/>
        </w:rPr>
      </w:pPr>
    </w:p>
    <w:p w14:paraId="46F0EC8B" w14:textId="63CFBB0B" w:rsidR="003C1721" w:rsidRDefault="00452031">
      <w:pPr>
        <w:rPr>
          <w:rFonts w:ascii="Times New Roman" w:eastAsia="Times New Roman" w:hAnsi="Times New Roman" w:cs="Times New Roman"/>
        </w:rPr>
      </w:pPr>
      <w:r>
        <w:rPr>
          <w:rFonts w:ascii="Times New Roman" w:eastAsia="Times New Roman" w:hAnsi="Times New Roman" w:cs="Times New Roman"/>
        </w:rPr>
        <w:t>Sponsorship plays </w:t>
      </w:r>
      <w:r>
        <w:rPr>
          <w:rFonts w:ascii="Times New Roman" w:eastAsia="Times New Roman" w:hAnsi="Times New Roman" w:cs="Times New Roman"/>
        </w:rPr>
        <w:t>a vital role in developing and sustaining our minor hockey program and          sponsors are valued members of our team.  There is a mutual benefit to our partnership: you are helping us make our programs affordable </w:t>
      </w:r>
      <w:r>
        <w:rPr>
          <w:rFonts w:ascii="Times New Roman" w:eastAsia="Times New Roman" w:hAnsi="Times New Roman" w:cs="Times New Roman"/>
        </w:rPr>
        <w:t>and accessible to Oxford and Brant County</w:t>
      </w:r>
      <w:r>
        <w:rPr>
          <w:rFonts w:ascii="Times New Roman" w:eastAsia="Times New Roman" w:hAnsi="Times New Roman" w:cs="Times New Roman"/>
        </w:rPr>
        <w:t xml:space="preserve"> youth, while creating unique marketing and brand visibility within Southwestern Ontario for your company. Each sponsorship package and opportunity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designed to provide creative ways for you company to gain brand recognition, while being built to fit i</w:t>
      </w:r>
      <w:r>
        <w:rPr>
          <w:rFonts w:ascii="Times New Roman" w:eastAsia="Times New Roman" w:hAnsi="Times New Roman" w:cs="Times New Roman"/>
        </w:rPr>
        <w:t>nside the advertising and sponsorship budget of your company.</w:t>
      </w:r>
    </w:p>
    <w:p w14:paraId="23AF7906" w14:textId="77777777" w:rsidR="003C1721" w:rsidRDefault="003C1721">
      <w:pPr>
        <w:rPr>
          <w:rFonts w:ascii="Times New Roman" w:eastAsia="Times New Roman" w:hAnsi="Times New Roman" w:cs="Times New Roman"/>
        </w:rPr>
      </w:pPr>
    </w:p>
    <w:p w14:paraId="1DC29D92" w14:textId="33478C82" w:rsidR="003C1721" w:rsidRDefault="00452031">
      <w:pPr>
        <w:rPr>
          <w:rFonts w:ascii="Times New Roman" w:eastAsia="Times New Roman" w:hAnsi="Times New Roman" w:cs="Times New Roman"/>
        </w:rPr>
      </w:pPr>
      <w:r>
        <w:rPr>
          <w:rFonts w:ascii="Times New Roman" w:eastAsia="Times New Roman" w:hAnsi="Times New Roman" w:cs="Times New Roman"/>
        </w:rPr>
        <w:t xml:space="preserve">Please review these partnership opportunities and options below. We are also open to any unique ideas you may have to help benefit your company with a partnership created with Warlords Hockey. </w:t>
      </w:r>
      <w:r>
        <w:rPr>
          <w:rFonts w:ascii="Times New Roman" w:eastAsia="Times New Roman" w:hAnsi="Times New Roman" w:cs="Times New Roman"/>
        </w:rPr>
        <w:t>If your company has a better advertising or promotion strategy better suited towards your marketing strategy, please let us know</w:t>
      </w:r>
      <w:r>
        <w:rPr>
          <w:rFonts w:ascii="Times New Roman" w:eastAsia="Times New Roman" w:hAnsi="Times New Roman" w:cs="Times New Roman"/>
        </w:rPr>
        <w:t>, as we hope to create a beneficially sponsorship to both parties.</w:t>
      </w:r>
    </w:p>
    <w:p w14:paraId="4E239AF7" w14:textId="77777777" w:rsidR="003C1721" w:rsidRDefault="003C1721">
      <w:pPr>
        <w:rPr>
          <w:rFonts w:ascii="Times New Roman" w:eastAsia="Times New Roman" w:hAnsi="Times New Roman" w:cs="Times New Roman"/>
        </w:rPr>
      </w:pPr>
    </w:p>
    <w:p w14:paraId="46FCE706"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Thank you for your time and consideration.</w:t>
      </w:r>
    </w:p>
    <w:p w14:paraId="6F379D3B" w14:textId="77777777" w:rsidR="003C1721" w:rsidRDefault="003C1721">
      <w:pPr>
        <w:rPr>
          <w:rFonts w:ascii="Times New Roman" w:eastAsia="Times New Roman" w:hAnsi="Times New Roman" w:cs="Times New Roman"/>
        </w:rPr>
      </w:pPr>
    </w:p>
    <w:p w14:paraId="4397C849"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Yours Sincerely</w:t>
      </w:r>
      <w:r>
        <w:rPr>
          <w:rFonts w:ascii="Times New Roman" w:eastAsia="Times New Roman" w:hAnsi="Times New Roman" w:cs="Times New Roman"/>
        </w:rPr>
        <w:t>,</w:t>
      </w:r>
    </w:p>
    <w:p w14:paraId="30EB6912" w14:textId="77777777" w:rsidR="003C1721" w:rsidRDefault="00452031">
      <w:pPr>
        <w:rPr>
          <w:rFonts w:ascii="Times New Roman" w:eastAsia="Times New Roman" w:hAnsi="Times New Roman" w:cs="Times New Roman"/>
        </w:rPr>
      </w:pPr>
      <w:r>
        <w:rPr>
          <w:rFonts w:ascii="Times New Roman" w:eastAsia="Times New Roman" w:hAnsi="Times New Roman" w:cs="Times New Roman"/>
          <w:i/>
        </w:rPr>
        <w:t>Norm Proctor</w:t>
      </w:r>
    </w:p>
    <w:p w14:paraId="522A9521" w14:textId="77777777" w:rsidR="003C1721" w:rsidRDefault="00452031">
      <w:pPr>
        <w:rPr>
          <w:rFonts w:ascii="Times New Roman" w:eastAsia="Times New Roman" w:hAnsi="Times New Roman" w:cs="Times New Roman"/>
          <w:i/>
        </w:rPr>
      </w:pPr>
      <w:r>
        <w:rPr>
          <w:rFonts w:ascii="Times New Roman" w:eastAsia="Times New Roman" w:hAnsi="Times New Roman" w:cs="Times New Roman"/>
          <w:i/>
        </w:rPr>
        <w:t>President, Warlords Hockey</w:t>
      </w:r>
    </w:p>
    <w:p w14:paraId="46A7F8AA" w14:textId="77777777" w:rsidR="003C1721" w:rsidRDefault="003C1721">
      <w:pPr>
        <w:rPr>
          <w:rFonts w:ascii="Times New Roman" w:eastAsia="Times New Roman" w:hAnsi="Times New Roman" w:cs="Times New Roman"/>
          <w:b/>
          <w:i/>
          <w:color w:val="7030A0"/>
          <w:sz w:val="32"/>
          <w:szCs w:val="32"/>
        </w:rPr>
      </w:pPr>
    </w:p>
    <w:p w14:paraId="34FB7E41" w14:textId="77777777" w:rsidR="003C1721" w:rsidRDefault="003C1721">
      <w:pPr>
        <w:rPr>
          <w:rFonts w:ascii="Times New Roman" w:eastAsia="Times New Roman" w:hAnsi="Times New Roman" w:cs="Times New Roman"/>
          <w:b/>
          <w:i/>
          <w:color w:val="7030A0"/>
          <w:sz w:val="32"/>
          <w:szCs w:val="32"/>
        </w:rPr>
      </w:pPr>
    </w:p>
    <w:p w14:paraId="2F275E0E" w14:textId="77777777" w:rsidR="003C1721" w:rsidRDefault="003C1721">
      <w:pPr>
        <w:rPr>
          <w:rFonts w:ascii="Times New Roman" w:eastAsia="Times New Roman" w:hAnsi="Times New Roman" w:cs="Times New Roman"/>
          <w:b/>
          <w:i/>
          <w:color w:val="7030A0"/>
          <w:sz w:val="32"/>
          <w:szCs w:val="32"/>
        </w:rPr>
      </w:pPr>
    </w:p>
    <w:p w14:paraId="144FFBC8" w14:textId="77777777" w:rsidR="003C1721" w:rsidRDefault="003C1721">
      <w:pPr>
        <w:rPr>
          <w:rFonts w:ascii="Times New Roman" w:eastAsia="Times New Roman" w:hAnsi="Times New Roman" w:cs="Times New Roman"/>
          <w:b/>
          <w:i/>
          <w:color w:val="7030A0"/>
          <w:sz w:val="32"/>
          <w:szCs w:val="32"/>
        </w:rPr>
      </w:pPr>
    </w:p>
    <w:p w14:paraId="5B7AE013" w14:textId="77777777" w:rsidR="003C1721" w:rsidRDefault="003C1721">
      <w:pPr>
        <w:rPr>
          <w:rFonts w:ascii="Times New Roman" w:eastAsia="Times New Roman" w:hAnsi="Times New Roman" w:cs="Times New Roman"/>
          <w:b/>
          <w:i/>
          <w:color w:val="7030A0"/>
          <w:sz w:val="32"/>
          <w:szCs w:val="32"/>
        </w:rPr>
      </w:pPr>
    </w:p>
    <w:p w14:paraId="13F3307E" w14:textId="77777777" w:rsidR="003C1721" w:rsidRDefault="003C1721">
      <w:pPr>
        <w:rPr>
          <w:rFonts w:ascii="Times New Roman" w:eastAsia="Times New Roman" w:hAnsi="Times New Roman" w:cs="Times New Roman"/>
          <w:b/>
          <w:i/>
          <w:color w:val="7030A0"/>
          <w:sz w:val="32"/>
          <w:szCs w:val="32"/>
        </w:rPr>
      </w:pPr>
    </w:p>
    <w:p w14:paraId="7398015A" w14:textId="77777777" w:rsidR="003C1721" w:rsidRDefault="003C1721">
      <w:pPr>
        <w:rPr>
          <w:rFonts w:ascii="Times New Roman" w:eastAsia="Times New Roman" w:hAnsi="Times New Roman" w:cs="Times New Roman"/>
          <w:b/>
          <w:i/>
          <w:color w:val="7030A0"/>
          <w:sz w:val="32"/>
          <w:szCs w:val="32"/>
        </w:rPr>
      </w:pPr>
    </w:p>
    <w:p w14:paraId="2978C0A6" w14:textId="77777777" w:rsidR="003C1721" w:rsidRDefault="00452031">
      <w:pPr>
        <w:rPr>
          <w:rFonts w:ascii="Times New Roman" w:eastAsia="Times New Roman" w:hAnsi="Times New Roman" w:cs="Times New Roman"/>
          <w:b/>
          <w:i/>
          <w:color w:val="7030A0"/>
          <w:sz w:val="32"/>
          <w:szCs w:val="32"/>
        </w:rPr>
      </w:pPr>
      <w:r>
        <w:rPr>
          <w:rFonts w:ascii="Times New Roman" w:eastAsia="Times New Roman" w:hAnsi="Times New Roman" w:cs="Times New Roman"/>
          <w:b/>
          <w:i/>
          <w:color w:val="7030A0"/>
          <w:sz w:val="32"/>
          <w:szCs w:val="32"/>
        </w:rPr>
        <w:t>Building Your Sponsorship</w:t>
      </w:r>
    </w:p>
    <w:p w14:paraId="188369F6" w14:textId="77777777" w:rsidR="003C1721" w:rsidRDefault="003C1721">
      <w:pPr>
        <w:rPr>
          <w:rFonts w:ascii="Times New Roman" w:eastAsia="Times New Roman" w:hAnsi="Times New Roman" w:cs="Times New Roman"/>
          <w:color w:val="7030A0"/>
          <w:sz w:val="32"/>
          <w:szCs w:val="32"/>
        </w:rPr>
      </w:pPr>
    </w:p>
    <w:p w14:paraId="0484CB0D" w14:textId="4A545D99" w:rsidR="003C1721" w:rsidRDefault="00452031">
      <w:pPr>
        <w:rPr>
          <w:rFonts w:ascii="Times New Roman" w:eastAsia="Times New Roman" w:hAnsi="Times New Roman" w:cs="Times New Roman"/>
          <w:color w:val="000000"/>
        </w:rPr>
      </w:pPr>
      <w:r>
        <w:rPr>
          <w:rFonts w:ascii="Times New Roman" w:eastAsia="Times New Roman" w:hAnsi="Times New Roman" w:cs="Times New Roman"/>
          <w:color w:val="000000"/>
        </w:rPr>
        <w:t>The Warlords</w:t>
      </w:r>
      <w:r>
        <w:rPr>
          <w:rFonts w:ascii="Times New Roman" w:eastAsia="Times New Roman" w:hAnsi="Times New Roman" w:cs="Times New Roman"/>
          <w:color w:val="000000"/>
        </w:rPr>
        <w:t xml:space="preserve"> Hockey club offers a variety of Sponsorship and Partnership opportunities designed for your company to help increase company exposure and promote your commitment and involvement in the community.</w:t>
      </w:r>
    </w:p>
    <w:p w14:paraId="756E6C8A" w14:textId="77777777" w:rsidR="003C1721" w:rsidRDefault="003C1721">
      <w:pPr>
        <w:rPr>
          <w:rFonts w:ascii="Times New Roman" w:eastAsia="Times New Roman" w:hAnsi="Times New Roman" w:cs="Times New Roman"/>
          <w:color w:val="000000"/>
        </w:rPr>
      </w:pPr>
    </w:p>
    <w:p w14:paraId="2846DA87" w14:textId="77777777" w:rsidR="003C1721" w:rsidRDefault="0045203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Listed below will be different options and packages to help deliver and promote the message in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effective and affordable manner.</w:t>
      </w:r>
    </w:p>
    <w:p w14:paraId="413A3234" w14:textId="77777777" w:rsidR="003C1721" w:rsidRDefault="003C1721">
      <w:pPr>
        <w:rPr>
          <w:rFonts w:ascii="Times New Roman" w:eastAsia="Times New Roman" w:hAnsi="Times New Roman" w:cs="Times New Roman"/>
        </w:rPr>
      </w:pPr>
    </w:p>
    <w:p w14:paraId="70A4C177" w14:textId="77777777" w:rsidR="003C1721" w:rsidRDefault="003C1721">
      <w:pPr>
        <w:rPr>
          <w:rFonts w:ascii="Times New Roman" w:eastAsia="Times New Roman" w:hAnsi="Times New Roman" w:cs="Times New Roman"/>
        </w:rPr>
      </w:pPr>
    </w:p>
    <w:p w14:paraId="7B9EE47E" w14:textId="77777777" w:rsidR="003C1721" w:rsidRDefault="00452031">
      <w:pP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Arena Banners</w:t>
      </w:r>
    </w:p>
    <w:p w14:paraId="19B0B621" w14:textId="51CB0B88" w:rsidR="003C1721" w:rsidRDefault="0045203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Arena Banners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a fantastic way for your companies branding and messaging to get in front of a large and div</w:t>
      </w:r>
      <w:r>
        <w:rPr>
          <w:rFonts w:ascii="Times New Roman" w:eastAsia="Times New Roman" w:hAnsi="Times New Roman" w:cs="Times New Roman"/>
          <w:color w:val="000000"/>
        </w:rPr>
        <w:t>erse group of players, parents, and potential customers. These 2.5’-3’ by</w:t>
      </w:r>
      <w:r>
        <w:rPr>
          <w:rFonts w:ascii="Times New Roman" w:eastAsia="Times New Roman" w:hAnsi="Times New Roman" w:cs="Times New Roman"/>
          <w:color w:val="000000"/>
        </w:rPr>
        <w:t xml:space="preserve"> 7’-10’ banners will hang proudly at games for the Warlords. If your company has a unique brand, logo, or slogan, </w:t>
      </w:r>
      <w:proofErr w:type="gramStart"/>
      <w:r>
        <w:rPr>
          <w:rFonts w:ascii="Times New Roman" w:eastAsia="Times New Roman" w:hAnsi="Times New Roman" w:cs="Times New Roman"/>
          <w:color w:val="000000"/>
        </w:rPr>
        <w:t>its</w:t>
      </w:r>
      <w:proofErr w:type="gramEnd"/>
      <w:r>
        <w:rPr>
          <w:rFonts w:ascii="Times New Roman" w:eastAsia="Times New Roman" w:hAnsi="Times New Roman" w:cs="Times New Roman"/>
          <w:color w:val="000000"/>
        </w:rPr>
        <w:t xml:space="preserve"> never been so easy to boost your exposure and recognition while </w:t>
      </w:r>
      <w:r>
        <w:rPr>
          <w:rFonts w:ascii="Times New Roman" w:eastAsia="Times New Roman" w:hAnsi="Times New Roman" w:cs="Times New Roman"/>
          <w:color w:val="000000"/>
        </w:rPr>
        <w:t>reinforcing your support of Minor Hockey and your dedication to the community. Arenas located in this program will be the Brant Sport Complex (Paris), Thamesford District Recreation Centre, East Elgin Community Complex (Aylmer), and the Western Fairgrounds</w:t>
      </w:r>
      <w:r>
        <w:rPr>
          <w:rFonts w:ascii="Times New Roman" w:eastAsia="Times New Roman" w:hAnsi="Times New Roman" w:cs="Times New Roman"/>
          <w:color w:val="000000"/>
        </w:rPr>
        <w:t xml:space="preserve"> Arena (London).</w:t>
      </w:r>
    </w:p>
    <w:p w14:paraId="2B47C94F" w14:textId="77777777" w:rsidR="003C1721" w:rsidRDefault="003C1721">
      <w:pPr>
        <w:rPr>
          <w:rFonts w:ascii="Times New Roman" w:eastAsia="Times New Roman" w:hAnsi="Times New Roman" w:cs="Times New Roman"/>
          <w:color w:val="000000"/>
          <w:sz w:val="22"/>
          <w:szCs w:val="22"/>
        </w:rPr>
      </w:pPr>
    </w:p>
    <w:p w14:paraId="7C02B3D0" w14:textId="77777777" w:rsidR="003C1721" w:rsidRDefault="0045203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see</w:t>
      </w:r>
      <w:proofErr w:type="gramEnd"/>
      <w:r>
        <w:rPr>
          <w:rFonts w:ascii="Times New Roman" w:eastAsia="Times New Roman" w:hAnsi="Times New Roman" w:cs="Times New Roman"/>
          <w:color w:val="000000"/>
          <w:sz w:val="22"/>
          <w:szCs w:val="22"/>
        </w:rPr>
        <w:t xml:space="preserve"> pricing information below</w:t>
      </w:r>
    </w:p>
    <w:p w14:paraId="0EB923C8" w14:textId="77777777" w:rsidR="003C1721" w:rsidRDefault="003C1721">
      <w:pPr>
        <w:rPr>
          <w:rFonts w:ascii="Times New Roman" w:eastAsia="Times New Roman" w:hAnsi="Times New Roman" w:cs="Times New Roman"/>
          <w:color w:val="000000"/>
          <w:sz w:val="22"/>
          <w:szCs w:val="22"/>
        </w:rPr>
      </w:pPr>
    </w:p>
    <w:p w14:paraId="6F9E74D0" w14:textId="77777777" w:rsidR="003C1721" w:rsidRDefault="003C1721">
      <w:pPr>
        <w:rPr>
          <w:rFonts w:ascii="Times New Roman" w:eastAsia="Times New Roman" w:hAnsi="Times New Roman" w:cs="Times New Roman"/>
          <w:b/>
          <w:color w:val="7030A0"/>
          <w:sz w:val="28"/>
          <w:szCs w:val="28"/>
        </w:rPr>
      </w:pPr>
    </w:p>
    <w:p w14:paraId="2CF44281" w14:textId="77777777" w:rsidR="003C1721" w:rsidRDefault="00452031">
      <w:pP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Individual Player Jersey Sponsorship</w:t>
      </w:r>
    </w:p>
    <w:p w14:paraId="31A81AEB"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Our player jersey sponsorship allows each partnering company to uniquely sponsor a specific player and their jersey. The company name will be featured on the back of th</w:t>
      </w:r>
      <w:r>
        <w:rPr>
          <w:rFonts w:ascii="Times New Roman" w:eastAsia="Times New Roman" w:hAnsi="Times New Roman" w:cs="Times New Roman"/>
        </w:rPr>
        <w:t xml:space="preserve">at players </w:t>
      </w:r>
      <w:proofErr w:type="gramStart"/>
      <w:r>
        <w:rPr>
          <w:rFonts w:ascii="Times New Roman" w:eastAsia="Times New Roman" w:hAnsi="Times New Roman" w:cs="Times New Roman"/>
        </w:rPr>
        <w:t>jersey, and</w:t>
      </w:r>
      <w:proofErr w:type="gramEnd"/>
      <w:r>
        <w:rPr>
          <w:rFonts w:ascii="Times New Roman" w:eastAsia="Times New Roman" w:hAnsi="Times New Roman" w:cs="Times New Roman"/>
        </w:rPr>
        <w:t xml:space="preserve"> be featured as a sponsored player where your company can keep updated on the players season, while gaining exposure through on ice play, and recognition of the commitment to the player and the growth of the sport in the community.</w:t>
      </w:r>
    </w:p>
    <w:p w14:paraId="191D6ADC" w14:textId="77777777" w:rsidR="003C1721" w:rsidRDefault="003C1721">
      <w:pPr>
        <w:rPr>
          <w:rFonts w:ascii="Times New Roman" w:eastAsia="Times New Roman" w:hAnsi="Times New Roman" w:cs="Times New Roman"/>
        </w:rPr>
      </w:pPr>
    </w:p>
    <w:p w14:paraId="18994A53" w14:textId="77777777" w:rsidR="003C1721" w:rsidRDefault="003C1721">
      <w:pPr>
        <w:rPr>
          <w:rFonts w:ascii="Times New Roman" w:eastAsia="Times New Roman" w:hAnsi="Times New Roman" w:cs="Times New Roman"/>
        </w:rPr>
      </w:pPr>
    </w:p>
    <w:p w14:paraId="4BC501CE" w14:textId="77777777" w:rsidR="003C1721" w:rsidRDefault="0045203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see</w:t>
      </w:r>
      <w:proofErr w:type="gramEnd"/>
      <w:r>
        <w:rPr>
          <w:rFonts w:ascii="Times New Roman" w:eastAsia="Times New Roman" w:hAnsi="Times New Roman" w:cs="Times New Roman"/>
          <w:color w:val="000000"/>
          <w:sz w:val="22"/>
          <w:szCs w:val="22"/>
        </w:rPr>
        <w:t xml:space="preserve"> pricing information below</w:t>
      </w:r>
    </w:p>
    <w:p w14:paraId="5FE329C1" w14:textId="77777777" w:rsidR="003C1721" w:rsidRDefault="003C1721">
      <w:pPr>
        <w:rPr>
          <w:rFonts w:ascii="Times New Roman" w:eastAsia="Times New Roman" w:hAnsi="Times New Roman" w:cs="Times New Roman"/>
        </w:rPr>
      </w:pPr>
    </w:p>
    <w:p w14:paraId="28C5BCDD" w14:textId="77777777" w:rsidR="003C1721" w:rsidRDefault="003C1721">
      <w:pPr>
        <w:rPr>
          <w:rFonts w:ascii="Times New Roman" w:eastAsia="Times New Roman" w:hAnsi="Times New Roman" w:cs="Times New Roman"/>
        </w:rPr>
      </w:pPr>
    </w:p>
    <w:p w14:paraId="44EB2567" w14:textId="77777777" w:rsidR="003C1721" w:rsidRDefault="00452031">
      <w:pPr>
        <w:rPr>
          <w:rFonts w:ascii="Times New Roman" w:eastAsia="Times New Roman" w:hAnsi="Times New Roman" w:cs="Times New Roman"/>
          <w:b/>
          <w:color w:val="7030A0"/>
          <w:sz w:val="28"/>
          <w:szCs w:val="28"/>
        </w:rPr>
      </w:pPr>
      <w:r>
        <w:rPr>
          <w:rFonts w:ascii="Times New Roman" w:eastAsia="Times New Roman" w:hAnsi="Times New Roman" w:cs="Times New Roman"/>
          <w:b/>
          <w:color w:val="7030A0"/>
          <w:sz w:val="28"/>
          <w:szCs w:val="28"/>
        </w:rPr>
        <w:t xml:space="preserve"> Full Team Jersey Sponsorship</w:t>
      </w:r>
    </w:p>
    <w:p w14:paraId="0C06C653" w14:textId="77777777" w:rsidR="003C1721" w:rsidRDefault="00452031">
      <w:pPr>
        <w:rPr>
          <w:rFonts w:ascii="Times New Roman" w:eastAsia="Times New Roman" w:hAnsi="Times New Roman" w:cs="Times New Roman"/>
          <w:color w:val="000000"/>
        </w:rPr>
      </w:pPr>
      <w:r>
        <w:rPr>
          <w:rFonts w:ascii="Times New Roman" w:eastAsia="Times New Roman" w:hAnsi="Times New Roman" w:cs="Times New Roman"/>
          <w:b/>
          <w:color w:val="7030A0"/>
          <w:sz w:val="28"/>
          <w:szCs w:val="28"/>
        </w:rPr>
        <w:t xml:space="preserve"> </w:t>
      </w:r>
      <w:r>
        <w:rPr>
          <w:rFonts w:ascii="Times New Roman" w:eastAsia="Times New Roman" w:hAnsi="Times New Roman" w:cs="Times New Roman"/>
          <w:color w:val="000000"/>
        </w:rPr>
        <w:t xml:space="preserve">The team jersey sponsorship allows a company to sponsor an entire team of players and all the accompanying </w:t>
      </w:r>
      <w:proofErr w:type="gramStart"/>
      <w:r>
        <w:rPr>
          <w:rFonts w:ascii="Times New Roman" w:eastAsia="Times New Roman" w:hAnsi="Times New Roman" w:cs="Times New Roman"/>
          <w:color w:val="000000"/>
        </w:rPr>
        <w:t>jersey’s</w:t>
      </w:r>
      <w:proofErr w:type="gramEnd"/>
      <w:r>
        <w:rPr>
          <w:rFonts w:ascii="Times New Roman" w:eastAsia="Times New Roman" w:hAnsi="Times New Roman" w:cs="Times New Roman"/>
          <w:color w:val="000000"/>
        </w:rPr>
        <w:t xml:space="preserve">. This allows the partnering company to be featured as the exclusive sponsor </w:t>
      </w:r>
      <w:r>
        <w:rPr>
          <w:rFonts w:ascii="Times New Roman" w:eastAsia="Times New Roman" w:hAnsi="Times New Roman" w:cs="Times New Roman"/>
          <w:color w:val="000000"/>
        </w:rPr>
        <w:t xml:space="preserve">on all team jerseys for the 2022-2023 season. There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3 spots currently available for full team jerseys.</w:t>
      </w:r>
    </w:p>
    <w:p w14:paraId="7AF312D3" w14:textId="77777777" w:rsidR="003C1721" w:rsidRDefault="003C1721">
      <w:pPr>
        <w:rPr>
          <w:rFonts w:ascii="Times New Roman" w:eastAsia="Times New Roman" w:hAnsi="Times New Roman" w:cs="Times New Roman"/>
          <w:color w:val="000000"/>
          <w:sz w:val="22"/>
          <w:szCs w:val="22"/>
        </w:rPr>
      </w:pPr>
    </w:p>
    <w:p w14:paraId="5A261D17" w14:textId="77777777" w:rsidR="003C1721" w:rsidRDefault="0045203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see</w:t>
      </w:r>
      <w:proofErr w:type="gramEnd"/>
      <w:r>
        <w:rPr>
          <w:rFonts w:ascii="Times New Roman" w:eastAsia="Times New Roman" w:hAnsi="Times New Roman" w:cs="Times New Roman"/>
          <w:color w:val="000000"/>
          <w:sz w:val="22"/>
          <w:szCs w:val="22"/>
        </w:rPr>
        <w:t xml:space="preserve"> pricing information below</w:t>
      </w:r>
    </w:p>
    <w:p w14:paraId="0336DFB0" w14:textId="77777777" w:rsidR="003C1721" w:rsidRDefault="003C1721">
      <w:pPr>
        <w:rPr>
          <w:rFonts w:ascii="Times New Roman" w:eastAsia="Times New Roman" w:hAnsi="Times New Roman" w:cs="Times New Roman"/>
        </w:rPr>
      </w:pPr>
    </w:p>
    <w:p w14:paraId="6B301EBA" w14:textId="77777777" w:rsidR="003C1721" w:rsidRDefault="003C1721">
      <w:pPr>
        <w:rPr>
          <w:rFonts w:ascii="Times New Roman" w:eastAsia="Times New Roman" w:hAnsi="Times New Roman" w:cs="Times New Roman"/>
          <w:i/>
        </w:rPr>
      </w:pPr>
    </w:p>
    <w:p w14:paraId="3017C3D4" w14:textId="77777777" w:rsidR="003C1721" w:rsidRDefault="00452031">
      <w:pPr>
        <w:rPr>
          <w:rFonts w:ascii="Times New Roman" w:eastAsia="Times New Roman" w:hAnsi="Times New Roman" w:cs="Times New Roman"/>
        </w:rPr>
      </w:pPr>
      <w:r>
        <w:rPr>
          <w:rFonts w:ascii="Times New Roman" w:eastAsia="Times New Roman" w:hAnsi="Times New Roman" w:cs="Times New Roman"/>
          <w:i/>
        </w:rPr>
        <w:t xml:space="preserve">     </w:t>
      </w:r>
    </w:p>
    <w:p w14:paraId="1AC068F8" w14:textId="77777777" w:rsidR="003C1721" w:rsidRDefault="00452031">
      <w:pPr>
        <w:rPr>
          <w:b/>
          <w:color w:val="7030A0"/>
          <w:sz w:val="28"/>
          <w:szCs w:val="28"/>
        </w:rPr>
      </w:pPr>
      <w:r>
        <w:rPr>
          <w:b/>
          <w:color w:val="7030A0"/>
          <w:sz w:val="28"/>
          <w:szCs w:val="28"/>
        </w:rPr>
        <w:lastRenderedPageBreak/>
        <w:t>Organization Sponsorship</w:t>
      </w:r>
    </w:p>
    <w:p w14:paraId="6287BA79" w14:textId="680C11B5" w:rsidR="003C1721" w:rsidRDefault="00452031">
      <w:pPr>
        <w:rPr>
          <w:color w:val="000000"/>
        </w:rPr>
      </w:pPr>
      <w:r>
        <w:rPr>
          <w:b/>
          <w:color w:val="7030A0"/>
          <w:sz w:val="28"/>
          <w:szCs w:val="28"/>
        </w:rPr>
        <w:t xml:space="preserve"> </w:t>
      </w:r>
      <w:r>
        <w:rPr>
          <w:color w:val="7030A0"/>
        </w:rPr>
        <w:t xml:space="preserve"> </w:t>
      </w:r>
      <w:r>
        <w:rPr>
          <w:color w:val="000000"/>
        </w:rPr>
        <w:t>This area of Sponsorship allows a direct partnership between Warlords Hockey and the sponsoring company. This sponsorship opportunity allows the partner to have advertising or promotion on the Warlords</w:t>
      </w:r>
      <w:r>
        <w:rPr>
          <w:color w:val="000000"/>
        </w:rPr>
        <w:t xml:space="preserve"> </w:t>
      </w:r>
      <w:proofErr w:type="gramStart"/>
      <w:r>
        <w:rPr>
          <w:color w:val="000000"/>
        </w:rPr>
        <w:t>website ,</w:t>
      </w:r>
      <w:proofErr w:type="gramEnd"/>
      <w:r>
        <w:rPr>
          <w:color w:val="000000"/>
        </w:rPr>
        <w:t xml:space="preserve"> the monthly sponsorship newsletter, as well</w:t>
      </w:r>
      <w:r>
        <w:rPr>
          <w:color w:val="000000"/>
        </w:rPr>
        <w:t xml:space="preserve"> as email and online advertising. The organization sponsor will also have the freedom to access or community board/showcase in each arena where they can advertise any promotions, deals or products they have available. Organization sponsorship allows us to </w:t>
      </w:r>
      <w:r>
        <w:rPr>
          <w:color w:val="000000"/>
        </w:rPr>
        <w:t>commit more resources into the development, and overall experience to the youth this hockey season. This level of partnership is a great</w:t>
      </w:r>
      <w:r>
        <w:rPr>
          <w:color w:val="000000"/>
        </w:rPr>
        <w:t xml:space="preserve"> reflection of a </w:t>
      </w:r>
      <w:proofErr w:type="gramStart"/>
      <w:r>
        <w:rPr>
          <w:color w:val="000000"/>
        </w:rPr>
        <w:t>companies</w:t>
      </w:r>
      <w:proofErr w:type="gramEnd"/>
      <w:r>
        <w:rPr>
          <w:color w:val="000000"/>
        </w:rPr>
        <w:t xml:space="preserve"> commitment to building sport and the commitment to the youth in the community. It is also a </w:t>
      </w:r>
      <w:r>
        <w:rPr>
          <w:color w:val="000000"/>
        </w:rPr>
        <w:t>great way for your company to gain exposure in different parts of Southwestern</w:t>
      </w:r>
      <w:r>
        <w:rPr>
          <w:color w:val="000000"/>
        </w:rPr>
        <w:t xml:space="preserve"> Ontario.</w:t>
      </w:r>
    </w:p>
    <w:p w14:paraId="0C099FA2" w14:textId="77777777" w:rsidR="003C1721" w:rsidRDefault="003C1721">
      <w:pPr>
        <w:rPr>
          <w:rFonts w:ascii="Times New Roman" w:eastAsia="Times New Roman" w:hAnsi="Times New Roman" w:cs="Times New Roman"/>
          <w:color w:val="000000"/>
          <w:sz w:val="22"/>
          <w:szCs w:val="22"/>
        </w:rPr>
      </w:pPr>
    </w:p>
    <w:p w14:paraId="683DBE00" w14:textId="77777777" w:rsidR="003C1721" w:rsidRDefault="0045203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see</w:t>
      </w:r>
      <w:proofErr w:type="gramEnd"/>
      <w:r>
        <w:rPr>
          <w:rFonts w:ascii="Times New Roman" w:eastAsia="Times New Roman" w:hAnsi="Times New Roman" w:cs="Times New Roman"/>
          <w:color w:val="000000"/>
          <w:sz w:val="22"/>
          <w:szCs w:val="22"/>
        </w:rPr>
        <w:t xml:space="preserve"> pricing information below</w:t>
      </w:r>
    </w:p>
    <w:p w14:paraId="23AEF007" w14:textId="77777777" w:rsidR="003C1721" w:rsidRDefault="003C1721">
      <w:pPr>
        <w:rPr>
          <w:color w:val="000000"/>
        </w:rPr>
      </w:pPr>
    </w:p>
    <w:p w14:paraId="093AF0D9" w14:textId="77777777" w:rsidR="003C1721" w:rsidRDefault="003C1721">
      <w:pPr>
        <w:rPr>
          <w:color w:val="000000"/>
        </w:rPr>
      </w:pPr>
    </w:p>
    <w:p w14:paraId="35366011" w14:textId="77777777" w:rsidR="003C1721" w:rsidRDefault="003C1721">
      <w:pPr>
        <w:rPr>
          <w:color w:val="000000"/>
        </w:rPr>
      </w:pPr>
    </w:p>
    <w:p w14:paraId="02103E9A" w14:textId="77777777" w:rsidR="003C1721" w:rsidRDefault="003C1721">
      <w:pPr>
        <w:rPr>
          <w:color w:val="000000"/>
        </w:rPr>
      </w:pPr>
    </w:p>
    <w:p w14:paraId="443E45EE" w14:textId="77777777" w:rsidR="003C1721" w:rsidRDefault="00452031">
      <w:pPr>
        <w:rPr>
          <w:b/>
          <w:color w:val="7030A0"/>
          <w:sz w:val="32"/>
          <w:szCs w:val="32"/>
        </w:rPr>
      </w:pPr>
      <w:r>
        <w:rPr>
          <w:b/>
          <w:color w:val="7030A0"/>
          <w:sz w:val="32"/>
          <w:szCs w:val="32"/>
        </w:rPr>
        <w:t>Pricing and Rates</w:t>
      </w:r>
    </w:p>
    <w:p w14:paraId="240D86D8" w14:textId="77777777" w:rsidR="003C1721" w:rsidRDefault="003C1721">
      <w:pPr>
        <w:rPr>
          <w:b/>
          <w:color w:val="7030A0"/>
          <w:sz w:val="32"/>
          <w:szCs w:val="32"/>
        </w:rPr>
      </w:pPr>
    </w:p>
    <w:p w14:paraId="35FACC9C" w14:textId="77777777" w:rsidR="003C1721" w:rsidRDefault="00452031">
      <w:pPr>
        <w:rPr>
          <w:b/>
          <w:color w:val="7030A0"/>
        </w:rPr>
      </w:pPr>
      <w:r>
        <w:rPr>
          <w:b/>
          <w:color w:val="7030A0"/>
          <w:sz w:val="28"/>
          <w:szCs w:val="28"/>
          <w:u w:val="single"/>
        </w:rPr>
        <w:t>Arena Banner</w:t>
      </w:r>
      <w:r>
        <w:rPr>
          <w:b/>
          <w:color w:val="7030A0"/>
          <w:sz w:val="28"/>
          <w:szCs w:val="28"/>
        </w:rPr>
        <w:t xml:space="preserve"> *</w:t>
      </w:r>
      <w:r>
        <w:rPr>
          <w:b/>
          <w:color w:val="7030A0"/>
        </w:rPr>
        <w:t xml:space="preserve">specific arena can be </w:t>
      </w:r>
      <w:proofErr w:type="gramStart"/>
      <w:r>
        <w:rPr>
          <w:b/>
          <w:color w:val="7030A0"/>
        </w:rPr>
        <w:t>requested</w:t>
      </w:r>
      <w:proofErr w:type="gramEnd"/>
    </w:p>
    <w:p w14:paraId="718842BA" w14:textId="77777777" w:rsidR="003C1721" w:rsidRDefault="003C1721">
      <w:pPr>
        <w:rPr>
          <w:b/>
          <w:color w:val="7030A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C1721" w14:paraId="0C005F04" w14:textId="77777777">
        <w:tc>
          <w:tcPr>
            <w:tcW w:w="3116" w:type="dxa"/>
          </w:tcPr>
          <w:p w14:paraId="1374D368" w14:textId="77777777" w:rsidR="003C1721" w:rsidRDefault="00452031">
            <w:pPr>
              <w:rPr>
                <w:b/>
                <w:color w:val="7030A0"/>
                <w:sz w:val="28"/>
                <w:szCs w:val="28"/>
              </w:rPr>
            </w:pPr>
            <w:r>
              <w:rPr>
                <w:b/>
                <w:color w:val="7030A0"/>
                <w:sz w:val="28"/>
                <w:szCs w:val="28"/>
              </w:rPr>
              <w:t>Item</w:t>
            </w:r>
          </w:p>
        </w:tc>
        <w:tc>
          <w:tcPr>
            <w:tcW w:w="3117" w:type="dxa"/>
          </w:tcPr>
          <w:p w14:paraId="03DEFDC0" w14:textId="77777777" w:rsidR="003C1721" w:rsidRDefault="00452031">
            <w:pPr>
              <w:rPr>
                <w:b/>
                <w:color w:val="7030A0"/>
                <w:sz w:val="28"/>
                <w:szCs w:val="28"/>
              </w:rPr>
            </w:pPr>
            <w:r>
              <w:rPr>
                <w:b/>
                <w:color w:val="7030A0"/>
                <w:sz w:val="28"/>
                <w:szCs w:val="28"/>
              </w:rPr>
              <w:t>Description</w:t>
            </w:r>
          </w:p>
        </w:tc>
        <w:tc>
          <w:tcPr>
            <w:tcW w:w="3117" w:type="dxa"/>
          </w:tcPr>
          <w:p w14:paraId="1CB94E5F" w14:textId="77777777" w:rsidR="003C1721" w:rsidRDefault="00452031">
            <w:pPr>
              <w:rPr>
                <w:b/>
                <w:color w:val="7030A0"/>
                <w:sz w:val="28"/>
                <w:szCs w:val="28"/>
              </w:rPr>
            </w:pPr>
            <w:r>
              <w:rPr>
                <w:b/>
                <w:color w:val="7030A0"/>
                <w:sz w:val="28"/>
                <w:szCs w:val="28"/>
              </w:rPr>
              <w:t>Cost</w:t>
            </w:r>
          </w:p>
        </w:tc>
      </w:tr>
      <w:tr w:rsidR="003C1721" w14:paraId="24AF3AA5" w14:textId="77777777">
        <w:tc>
          <w:tcPr>
            <w:tcW w:w="3116" w:type="dxa"/>
          </w:tcPr>
          <w:p w14:paraId="0549E164" w14:textId="77777777" w:rsidR="003C1721" w:rsidRDefault="00452031">
            <w:pPr>
              <w:rPr>
                <w:b/>
                <w:color w:val="7030A0"/>
                <w:sz w:val="28"/>
                <w:szCs w:val="28"/>
              </w:rPr>
            </w:pPr>
            <w:r>
              <w:rPr>
                <w:b/>
                <w:color w:val="7030A0"/>
                <w:sz w:val="28"/>
                <w:szCs w:val="28"/>
              </w:rPr>
              <w:t>Company Arena Banner</w:t>
            </w:r>
          </w:p>
        </w:tc>
        <w:tc>
          <w:tcPr>
            <w:tcW w:w="3117" w:type="dxa"/>
          </w:tcPr>
          <w:p w14:paraId="7E5870FF" w14:textId="77777777" w:rsidR="003C1721" w:rsidRDefault="00452031">
            <w:pPr>
              <w:rPr>
                <w:b/>
                <w:color w:val="7030A0"/>
                <w:sz w:val="28"/>
                <w:szCs w:val="28"/>
              </w:rPr>
            </w:pPr>
            <w:r>
              <w:rPr>
                <w:b/>
                <w:color w:val="7030A0"/>
                <w:sz w:val="28"/>
                <w:szCs w:val="28"/>
              </w:rPr>
              <w:t>Glass Or Hanging Company Banner</w:t>
            </w:r>
          </w:p>
        </w:tc>
        <w:tc>
          <w:tcPr>
            <w:tcW w:w="3117" w:type="dxa"/>
          </w:tcPr>
          <w:p w14:paraId="21F3E545" w14:textId="77777777" w:rsidR="003C1721" w:rsidRDefault="00452031">
            <w:pPr>
              <w:rPr>
                <w:b/>
                <w:color w:val="7030A0"/>
                <w:sz w:val="28"/>
                <w:szCs w:val="28"/>
              </w:rPr>
            </w:pPr>
            <w:r>
              <w:rPr>
                <w:b/>
                <w:color w:val="7030A0"/>
                <w:sz w:val="28"/>
                <w:szCs w:val="28"/>
              </w:rPr>
              <w:t>$350</w:t>
            </w:r>
          </w:p>
        </w:tc>
      </w:tr>
    </w:tbl>
    <w:p w14:paraId="716996B8" w14:textId="77777777" w:rsidR="003C1721" w:rsidRDefault="003C1721">
      <w:pPr>
        <w:rPr>
          <w:b/>
          <w:color w:val="7030A0"/>
          <w:sz w:val="28"/>
          <w:szCs w:val="28"/>
        </w:rPr>
      </w:pPr>
    </w:p>
    <w:p w14:paraId="7AC7F552" w14:textId="77777777" w:rsidR="003C1721" w:rsidRDefault="00452031">
      <w:pPr>
        <w:rPr>
          <w:b/>
          <w:color w:val="7030A0"/>
          <w:sz w:val="28"/>
          <w:szCs w:val="28"/>
          <w:u w:val="single"/>
        </w:rPr>
      </w:pPr>
      <w:r>
        <w:rPr>
          <w:b/>
          <w:color w:val="7030A0"/>
          <w:sz w:val="28"/>
          <w:szCs w:val="28"/>
          <w:u w:val="single"/>
        </w:rPr>
        <w:t>Individual Player Jersey</w:t>
      </w:r>
    </w:p>
    <w:p w14:paraId="641B3AF4" w14:textId="77777777" w:rsidR="003C1721" w:rsidRDefault="003C1721">
      <w:pPr>
        <w:rPr>
          <w:b/>
          <w:color w:val="7030A0"/>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C1721" w14:paraId="7D61014D" w14:textId="77777777">
        <w:tc>
          <w:tcPr>
            <w:tcW w:w="3116" w:type="dxa"/>
          </w:tcPr>
          <w:p w14:paraId="03B19FB3" w14:textId="77777777" w:rsidR="003C1721" w:rsidRDefault="00452031">
            <w:pPr>
              <w:rPr>
                <w:b/>
                <w:color w:val="7030A0"/>
                <w:sz w:val="28"/>
                <w:szCs w:val="28"/>
              </w:rPr>
            </w:pPr>
            <w:r>
              <w:rPr>
                <w:b/>
                <w:color w:val="7030A0"/>
                <w:sz w:val="28"/>
                <w:szCs w:val="28"/>
              </w:rPr>
              <w:t>Item</w:t>
            </w:r>
          </w:p>
        </w:tc>
        <w:tc>
          <w:tcPr>
            <w:tcW w:w="3117" w:type="dxa"/>
          </w:tcPr>
          <w:p w14:paraId="50484F92" w14:textId="77777777" w:rsidR="003C1721" w:rsidRDefault="00452031">
            <w:pPr>
              <w:rPr>
                <w:b/>
                <w:color w:val="7030A0"/>
                <w:sz w:val="28"/>
                <w:szCs w:val="28"/>
              </w:rPr>
            </w:pPr>
            <w:r>
              <w:rPr>
                <w:b/>
                <w:color w:val="7030A0"/>
                <w:sz w:val="28"/>
                <w:szCs w:val="28"/>
              </w:rPr>
              <w:t>Description</w:t>
            </w:r>
          </w:p>
        </w:tc>
        <w:tc>
          <w:tcPr>
            <w:tcW w:w="3117" w:type="dxa"/>
          </w:tcPr>
          <w:p w14:paraId="01218110" w14:textId="77777777" w:rsidR="003C1721" w:rsidRDefault="00452031">
            <w:pPr>
              <w:rPr>
                <w:b/>
                <w:color w:val="7030A0"/>
                <w:sz w:val="28"/>
                <w:szCs w:val="28"/>
              </w:rPr>
            </w:pPr>
            <w:r>
              <w:rPr>
                <w:b/>
                <w:color w:val="7030A0"/>
                <w:sz w:val="28"/>
                <w:szCs w:val="28"/>
              </w:rPr>
              <w:t>Cost</w:t>
            </w:r>
          </w:p>
        </w:tc>
      </w:tr>
      <w:tr w:rsidR="003C1721" w14:paraId="70D2EF68" w14:textId="77777777">
        <w:tc>
          <w:tcPr>
            <w:tcW w:w="3116" w:type="dxa"/>
          </w:tcPr>
          <w:p w14:paraId="0D7BD38C" w14:textId="77777777" w:rsidR="003C1721" w:rsidRDefault="00452031">
            <w:pPr>
              <w:rPr>
                <w:b/>
                <w:color w:val="7030A0"/>
                <w:sz w:val="28"/>
                <w:szCs w:val="28"/>
              </w:rPr>
            </w:pPr>
            <w:r>
              <w:rPr>
                <w:b/>
                <w:color w:val="7030A0"/>
                <w:sz w:val="28"/>
                <w:szCs w:val="28"/>
              </w:rPr>
              <w:t xml:space="preserve"> Single Jersey Sponsorship</w:t>
            </w:r>
          </w:p>
        </w:tc>
        <w:tc>
          <w:tcPr>
            <w:tcW w:w="3117" w:type="dxa"/>
          </w:tcPr>
          <w:p w14:paraId="626F6884" w14:textId="77777777" w:rsidR="003C1721" w:rsidRDefault="00452031">
            <w:pPr>
              <w:rPr>
                <w:b/>
                <w:color w:val="7030A0"/>
                <w:sz w:val="28"/>
                <w:szCs w:val="28"/>
              </w:rPr>
            </w:pPr>
            <w:r>
              <w:rPr>
                <w:b/>
                <w:color w:val="7030A0"/>
                <w:sz w:val="28"/>
                <w:szCs w:val="28"/>
              </w:rPr>
              <w:t xml:space="preserve">Company Sponsor </w:t>
            </w:r>
            <w:proofErr w:type="gramStart"/>
            <w:r>
              <w:rPr>
                <w:b/>
                <w:color w:val="7030A0"/>
                <w:sz w:val="28"/>
                <w:szCs w:val="28"/>
              </w:rPr>
              <w:t>On</w:t>
            </w:r>
            <w:proofErr w:type="gramEnd"/>
            <w:r>
              <w:rPr>
                <w:b/>
                <w:color w:val="7030A0"/>
                <w:sz w:val="28"/>
                <w:szCs w:val="28"/>
              </w:rPr>
              <w:t xml:space="preserve"> Player Jersey</w:t>
            </w:r>
          </w:p>
        </w:tc>
        <w:tc>
          <w:tcPr>
            <w:tcW w:w="3117" w:type="dxa"/>
          </w:tcPr>
          <w:p w14:paraId="670974CE" w14:textId="77777777" w:rsidR="003C1721" w:rsidRDefault="00452031">
            <w:pPr>
              <w:rPr>
                <w:b/>
                <w:color w:val="7030A0"/>
                <w:sz w:val="28"/>
                <w:szCs w:val="28"/>
              </w:rPr>
            </w:pPr>
            <w:r>
              <w:rPr>
                <w:b/>
                <w:color w:val="7030A0"/>
                <w:sz w:val="28"/>
                <w:szCs w:val="28"/>
              </w:rPr>
              <w:t>$225</w:t>
            </w:r>
          </w:p>
        </w:tc>
      </w:tr>
    </w:tbl>
    <w:p w14:paraId="67374A30" w14:textId="77777777" w:rsidR="003C1721" w:rsidRDefault="003C1721">
      <w:pPr>
        <w:rPr>
          <w:color w:val="000000"/>
        </w:rPr>
      </w:pPr>
    </w:p>
    <w:p w14:paraId="4F25F25F" w14:textId="77777777" w:rsidR="003C1721" w:rsidRDefault="00452031">
      <w:pPr>
        <w:rPr>
          <w:b/>
          <w:color w:val="7030A0"/>
          <w:sz w:val="28"/>
          <w:szCs w:val="28"/>
          <w:u w:val="single"/>
        </w:rPr>
      </w:pPr>
      <w:r>
        <w:rPr>
          <w:b/>
          <w:color w:val="7030A0"/>
          <w:sz w:val="28"/>
          <w:szCs w:val="28"/>
          <w:u w:val="single"/>
        </w:rPr>
        <w:t>Full Team Jersey’s</w:t>
      </w:r>
    </w:p>
    <w:p w14:paraId="7DD005AB" w14:textId="77777777" w:rsidR="003C1721" w:rsidRDefault="003C1721">
      <w:pPr>
        <w:rPr>
          <w:b/>
          <w:color w:val="7030A0"/>
          <w:sz w:val="28"/>
          <w:szCs w:val="28"/>
          <w:u w:val="single"/>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C1721" w14:paraId="746AF343" w14:textId="77777777">
        <w:tc>
          <w:tcPr>
            <w:tcW w:w="3116" w:type="dxa"/>
          </w:tcPr>
          <w:p w14:paraId="30766530" w14:textId="77777777" w:rsidR="003C1721" w:rsidRDefault="00452031">
            <w:pPr>
              <w:rPr>
                <w:b/>
                <w:color w:val="7030A0"/>
                <w:sz w:val="28"/>
                <w:szCs w:val="28"/>
              </w:rPr>
            </w:pPr>
            <w:r>
              <w:rPr>
                <w:b/>
                <w:color w:val="7030A0"/>
                <w:sz w:val="28"/>
                <w:szCs w:val="28"/>
              </w:rPr>
              <w:t>Item</w:t>
            </w:r>
          </w:p>
        </w:tc>
        <w:tc>
          <w:tcPr>
            <w:tcW w:w="3117" w:type="dxa"/>
          </w:tcPr>
          <w:p w14:paraId="4914A3DA" w14:textId="77777777" w:rsidR="003C1721" w:rsidRDefault="00452031">
            <w:pPr>
              <w:rPr>
                <w:b/>
                <w:color w:val="7030A0"/>
                <w:sz w:val="28"/>
                <w:szCs w:val="28"/>
              </w:rPr>
            </w:pPr>
            <w:r>
              <w:rPr>
                <w:b/>
                <w:color w:val="7030A0"/>
                <w:sz w:val="28"/>
                <w:szCs w:val="28"/>
              </w:rPr>
              <w:t>Description</w:t>
            </w:r>
          </w:p>
        </w:tc>
        <w:tc>
          <w:tcPr>
            <w:tcW w:w="3117" w:type="dxa"/>
          </w:tcPr>
          <w:p w14:paraId="37DEABA0" w14:textId="77777777" w:rsidR="003C1721" w:rsidRDefault="00452031">
            <w:pPr>
              <w:rPr>
                <w:b/>
                <w:color w:val="7030A0"/>
                <w:sz w:val="28"/>
                <w:szCs w:val="28"/>
              </w:rPr>
            </w:pPr>
            <w:r>
              <w:rPr>
                <w:b/>
                <w:color w:val="7030A0"/>
                <w:sz w:val="28"/>
                <w:szCs w:val="28"/>
              </w:rPr>
              <w:t>Cost</w:t>
            </w:r>
          </w:p>
        </w:tc>
      </w:tr>
      <w:tr w:rsidR="003C1721" w14:paraId="2CD63C9C" w14:textId="77777777">
        <w:tc>
          <w:tcPr>
            <w:tcW w:w="3116" w:type="dxa"/>
          </w:tcPr>
          <w:p w14:paraId="46033EE3" w14:textId="77777777" w:rsidR="003C1721" w:rsidRDefault="00452031">
            <w:pPr>
              <w:rPr>
                <w:b/>
                <w:color w:val="7030A0"/>
                <w:sz w:val="28"/>
                <w:szCs w:val="28"/>
              </w:rPr>
            </w:pPr>
            <w:r>
              <w:rPr>
                <w:b/>
                <w:color w:val="7030A0"/>
                <w:sz w:val="28"/>
                <w:szCs w:val="28"/>
                <w:u w:val="single"/>
              </w:rPr>
              <w:t xml:space="preserve"> </w:t>
            </w:r>
            <w:r>
              <w:rPr>
                <w:b/>
                <w:color w:val="7030A0"/>
                <w:sz w:val="28"/>
                <w:szCs w:val="28"/>
              </w:rPr>
              <w:t>Full Team Set of Jersey’s</w:t>
            </w:r>
          </w:p>
        </w:tc>
        <w:tc>
          <w:tcPr>
            <w:tcW w:w="3117" w:type="dxa"/>
          </w:tcPr>
          <w:p w14:paraId="05905386" w14:textId="77777777" w:rsidR="003C1721" w:rsidRDefault="00452031">
            <w:pPr>
              <w:rPr>
                <w:b/>
                <w:color w:val="7030A0"/>
                <w:sz w:val="28"/>
                <w:szCs w:val="28"/>
              </w:rPr>
            </w:pPr>
            <w:r>
              <w:rPr>
                <w:b/>
                <w:color w:val="7030A0"/>
                <w:sz w:val="28"/>
                <w:szCs w:val="28"/>
              </w:rPr>
              <w:t>Each Player will feature the partners name on the jersey</w:t>
            </w:r>
          </w:p>
        </w:tc>
        <w:tc>
          <w:tcPr>
            <w:tcW w:w="3117" w:type="dxa"/>
          </w:tcPr>
          <w:p w14:paraId="0CE0F2FB" w14:textId="77777777" w:rsidR="003C1721" w:rsidRDefault="00452031">
            <w:pPr>
              <w:rPr>
                <w:b/>
                <w:color w:val="7030A0"/>
                <w:sz w:val="28"/>
                <w:szCs w:val="28"/>
              </w:rPr>
            </w:pPr>
            <w:r>
              <w:rPr>
                <w:b/>
                <w:color w:val="7030A0"/>
                <w:sz w:val="28"/>
                <w:szCs w:val="28"/>
              </w:rPr>
              <w:t>$2500</w:t>
            </w:r>
          </w:p>
        </w:tc>
      </w:tr>
    </w:tbl>
    <w:p w14:paraId="31DFF3B5" w14:textId="77777777" w:rsidR="003C1721" w:rsidRDefault="003C1721">
      <w:pPr>
        <w:rPr>
          <w:b/>
          <w:color w:val="7030A0"/>
          <w:sz w:val="28"/>
          <w:szCs w:val="28"/>
          <w:u w:val="single"/>
        </w:rPr>
      </w:pPr>
    </w:p>
    <w:p w14:paraId="779521B8" w14:textId="77777777" w:rsidR="003C1721" w:rsidRDefault="00452031">
      <w:pPr>
        <w:rPr>
          <w:b/>
          <w:color w:val="7030A0"/>
          <w:sz w:val="28"/>
          <w:szCs w:val="28"/>
          <w:u w:val="single"/>
        </w:rPr>
      </w:pPr>
      <w:r>
        <w:rPr>
          <w:b/>
          <w:color w:val="7030A0"/>
          <w:sz w:val="28"/>
          <w:szCs w:val="28"/>
          <w:u w:val="single"/>
        </w:rPr>
        <w:lastRenderedPageBreak/>
        <w:t>Organization Sponsorship Package</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3C1721" w14:paraId="1EDD6A8D" w14:textId="77777777">
        <w:tc>
          <w:tcPr>
            <w:tcW w:w="3116" w:type="dxa"/>
          </w:tcPr>
          <w:p w14:paraId="2F3B8E2D" w14:textId="77777777" w:rsidR="003C1721" w:rsidRDefault="00452031">
            <w:pPr>
              <w:rPr>
                <w:b/>
                <w:color w:val="7030A0"/>
                <w:sz w:val="28"/>
                <w:szCs w:val="28"/>
              </w:rPr>
            </w:pPr>
            <w:r>
              <w:rPr>
                <w:b/>
                <w:color w:val="7030A0"/>
                <w:sz w:val="28"/>
                <w:szCs w:val="28"/>
              </w:rPr>
              <w:t>Item</w:t>
            </w:r>
          </w:p>
        </w:tc>
        <w:tc>
          <w:tcPr>
            <w:tcW w:w="3117" w:type="dxa"/>
          </w:tcPr>
          <w:p w14:paraId="1ACA116B" w14:textId="77777777" w:rsidR="003C1721" w:rsidRDefault="00452031">
            <w:pPr>
              <w:rPr>
                <w:b/>
                <w:color w:val="7030A0"/>
                <w:sz w:val="28"/>
                <w:szCs w:val="28"/>
              </w:rPr>
            </w:pPr>
            <w:r>
              <w:rPr>
                <w:b/>
                <w:color w:val="7030A0"/>
                <w:sz w:val="28"/>
                <w:szCs w:val="28"/>
              </w:rPr>
              <w:t>Description</w:t>
            </w:r>
          </w:p>
        </w:tc>
        <w:tc>
          <w:tcPr>
            <w:tcW w:w="3117" w:type="dxa"/>
          </w:tcPr>
          <w:p w14:paraId="550AEAC5" w14:textId="77777777" w:rsidR="003C1721" w:rsidRDefault="00452031">
            <w:pPr>
              <w:rPr>
                <w:b/>
                <w:color w:val="7030A0"/>
                <w:sz w:val="28"/>
                <w:szCs w:val="28"/>
              </w:rPr>
            </w:pPr>
            <w:r>
              <w:rPr>
                <w:b/>
                <w:color w:val="7030A0"/>
                <w:sz w:val="28"/>
                <w:szCs w:val="28"/>
              </w:rPr>
              <w:t>Cost</w:t>
            </w:r>
          </w:p>
        </w:tc>
      </w:tr>
      <w:tr w:rsidR="003C1721" w14:paraId="214364E0" w14:textId="77777777">
        <w:tc>
          <w:tcPr>
            <w:tcW w:w="3116" w:type="dxa"/>
          </w:tcPr>
          <w:p w14:paraId="2F4D54AD" w14:textId="77777777" w:rsidR="003C1721" w:rsidRDefault="00452031">
            <w:pPr>
              <w:rPr>
                <w:b/>
                <w:color w:val="7030A0"/>
                <w:sz w:val="28"/>
                <w:szCs w:val="28"/>
              </w:rPr>
            </w:pPr>
            <w:r>
              <w:rPr>
                <w:b/>
                <w:color w:val="7030A0"/>
                <w:sz w:val="28"/>
                <w:szCs w:val="28"/>
              </w:rPr>
              <w:t>A partnership with the Warlords Hockey Club</w:t>
            </w:r>
          </w:p>
        </w:tc>
        <w:tc>
          <w:tcPr>
            <w:tcW w:w="3117" w:type="dxa"/>
          </w:tcPr>
          <w:p w14:paraId="44B64631" w14:textId="77777777" w:rsidR="003C1721" w:rsidRDefault="00452031">
            <w:pPr>
              <w:rPr>
                <w:b/>
                <w:color w:val="7030A0"/>
                <w:sz w:val="28"/>
                <w:szCs w:val="28"/>
              </w:rPr>
            </w:pPr>
            <w:r>
              <w:rPr>
                <w:b/>
                <w:color w:val="7030A0"/>
                <w:sz w:val="28"/>
                <w:szCs w:val="28"/>
              </w:rPr>
              <w:t xml:space="preserve">Online advertising, newsletter </w:t>
            </w:r>
            <w:proofErr w:type="gramStart"/>
            <w:r>
              <w:rPr>
                <w:b/>
                <w:color w:val="7030A0"/>
                <w:sz w:val="28"/>
                <w:szCs w:val="28"/>
              </w:rPr>
              <w:t>promotion,  website</w:t>
            </w:r>
            <w:proofErr w:type="gramEnd"/>
            <w:r>
              <w:rPr>
                <w:b/>
                <w:color w:val="7030A0"/>
                <w:sz w:val="28"/>
                <w:szCs w:val="28"/>
              </w:rPr>
              <w:t xml:space="preserve"> advertising, email promotion, arena comm</w:t>
            </w:r>
            <w:r>
              <w:rPr>
                <w:b/>
                <w:color w:val="7030A0"/>
                <w:sz w:val="28"/>
                <w:szCs w:val="28"/>
              </w:rPr>
              <w:t>unity board promotion, freedom of ideas or use of team for promotions and unique advertising opportunities</w:t>
            </w:r>
          </w:p>
        </w:tc>
        <w:tc>
          <w:tcPr>
            <w:tcW w:w="3117" w:type="dxa"/>
          </w:tcPr>
          <w:p w14:paraId="1FAF9B5F" w14:textId="77777777" w:rsidR="003C1721" w:rsidRDefault="00452031">
            <w:pPr>
              <w:rPr>
                <w:b/>
                <w:color w:val="7030A0"/>
                <w:sz w:val="28"/>
                <w:szCs w:val="28"/>
              </w:rPr>
            </w:pPr>
            <w:r>
              <w:rPr>
                <w:b/>
                <w:color w:val="7030A0"/>
                <w:sz w:val="28"/>
                <w:szCs w:val="28"/>
              </w:rPr>
              <w:t>$500-1500</w:t>
            </w:r>
          </w:p>
          <w:p w14:paraId="2EE84F9F" w14:textId="77777777" w:rsidR="003C1721" w:rsidRDefault="00452031">
            <w:pPr>
              <w:rPr>
                <w:b/>
                <w:color w:val="7030A0"/>
                <w:sz w:val="28"/>
                <w:szCs w:val="28"/>
              </w:rPr>
            </w:pPr>
            <w:r>
              <w:rPr>
                <w:b/>
                <w:color w:val="7030A0"/>
                <w:sz w:val="28"/>
                <w:szCs w:val="28"/>
              </w:rPr>
              <w:t>(</w:t>
            </w:r>
            <w:proofErr w:type="gramStart"/>
            <w:r>
              <w:rPr>
                <w:b/>
                <w:color w:val="7030A0"/>
                <w:sz w:val="28"/>
                <w:szCs w:val="28"/>
              </w:rPr>
              <w:t>each</w:t>
            </w:r>
            <w:proofErr w:type="gramEnd"/>
            <w:r>
              <w:rPr>
                <w:b/>
                <w:color w:val="7030A0"/>
                <w:sz w:val="28"/>
                <w:szCs w:val="28"/>
              </w:rPr>
              <w:t xml:space="preserve"> plan can be customized to fit your company’s needs)</w:t>
            </w:r>
          </w:p>
        </w:tc>
      </w:tr>
    </w:tbl>
    <w:p w14:paraId="31819E3F" w14:textId="77777777" w:rsidR="003C1721" w:rsidRDefault="003C1721">
      <w:pPr>
        <w:rPr>
          <w:b/>
          <w:color w:val="7030A0"/>
          <w:sz w:val="28"/>
          <w:szCs w:val="28"/>
          <w:u w:val="single"/>
        </w:rPr>
      </w:pPr>
    </w:p>
    <w:p w14:paraId="54A0AB8E" w14:textId="77777777" w:rsidR="003C1721" w:rsidRDefault="003C1721">
      <w:pPr>
        <w:rPr>
          <w:b/>
          <w:color w:val="7030A0"/>
          <w:sz w:val="28"/>
          <w:szCs w:val="28"/>
          <w:u w:val="single"/>
        </w:rPr>
      </w:pPr>
    </w:p>
    <w:p w14:paraId="32E24A2B" w14:textId="77777777" w:rsidR="003C1721" w:rsidRDefault="0045203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for your support of </w:t>
      </w:r>
      <w:proofErr w:type="gramStart"/>
      <w:r>
        <w:rPr>
          <w:rFonts w:ascii="Times New Roman" w:eastAsia="Times New Roman" w:hAnsi="Times New Roman" w:cs="Times New Roman"/>
          <w:color w:val="000000"/>
        </w:rPr>
        <w:t>the  Warlords</w:t>
      </w:r>
      <w:proofErr w:type="gramEnd"/>
      <w:r>
        <w:rPr>
          <w:rFonts w:ascii="Times New Roman" w:eastAsia="Times New Roman" w:hAnsi="Times New Roman" w:cs="Times New Roman"/>
          <w:color w:val="000000"/>
        </w:rPr>
        <w:t xml:space="preserve"> Hockey Club! We look forward to creating a great partnership!</w:t>
      </w:r>
    </w:p>
    <w:p w14:paraId="2E441675" w14:textId="3FEECC4C" w:rsidR="003C1721" w:rsidRDefault="00452031">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To Confirm Sponsorship, please contact </w:t>
      </w:r>
      <w:r>
        <w:rPr>
          <w:rFonts w:ascii="Times New Roman" w:eastAsia="Times New Roman" w:hAnsi="Times New Roman" w:cs="Times New Roman"/>
        </w:rPr>
        <w:t xml:space="preserve">Norm Proctor </w:t>
      </w:r>
      <w:r>
        <w:rPr>
          <w:rFonts w:ascii="Times New Roman" w:eastAsia="Times New Roman" w:hAnsi="Times New Roman" w:cs="Times New Roman"/>
          <w:color w:val="000000"/>
        </w:rPr>
        <w:t>via</w:t>
      </w:r>
      <w:r>
        <w:rPr>
          <w:rFonts w:ascii="Times New Roman" w:eastAsia="Times New Roman" w:hAnsi="Times New Roman" w:cs="Times New Roman"/>
          <w:color w:val="000000"/>
        </w:rPr>
        <w:t xml:space="preserve"> email (president@warlordshockey.ca) or by mobile phone (519</w:t>
      </w:r>
      <w:r>
        <w:rPr>
          <w:rFonts w:ascii="Times New Roman" w:eastAsia="Times New Roman" w:hAnsi="Times New Roman" w:cs="Times New Roman"/>
        </w:rPr>
        <w:t>-535-3996</w:t>
      </w:r>
      <w:r>
        <w:rPr>
          <w:rFonts w:ascii="Times New Roman" w:eastAsia="Times New Roman" w:hAnsi="Times New Roman" w:cs="Times New Roman"/>
          <w:color w:val="000000"/>
        </w:rPr>
        <w:t xml:space="preserve">). Or if you have any </w:t>
      </w:r>
      <w:proofErr w:type="gramStart"/>
      <w:r>
        <w:rPr>
          <w:rFonts w:ascii="Times New Roman" w:eastAsia="Times New Roman" w:hAnsi="Times New Roman" w:cs="Times New Roman"/>
          <w:color w:val="000000"/>
        </w:rPr>
        <w:t>questions</w:t>
      </w:r>
      <w:proofErr w:type="gramEnd"/>
      <w:r>
        <w:rPr>
          <w:rFonts w:ascii="Times New Roman" w:eastAsia="Times New Roman" w:hAnsi="Times New Roman" w:cs="Times New Roman"/>
          <w:color w:val="000000"/>
        </w:rPr>
        <w:t xml:space="preserve"> please reach out to the contact listed above.</w:t>
      </w:r>
    </w:p>
    <w:p w14:paraId="051E613F" w14:textId="77777777" w:rsidR="003C1721" w:rsidRDefault="003C1721">
      <w:pPr>
        <w:rPr>
          <w:color w:val="000000"/>
        </w:rPr>
      </w:pPr>
    </w:p>
    <w:p w14:paraId="79856016"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Payment can be made via credit card invoice, cash or cheque. Receipts for advertising expense are issued to sponsoring businesses and individuals.</w:t>
      </w:r>
    </w:p>
    <w:p w14:paraId="0CC420A9" w14:textId="77777777" w:rsidR="003C1721" w:rsidRDefault="003C1721">
      <w:pPr>
        <w:rPr>
          <w:color w:val="000000"/>
        </w:rPr>
      </w:pPr>
    </w:p>
    <w:p w14:paraId="5B259FD3"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Please note, sponsorship oppo</w:t>
      </w:r>
      <w:r>
        <w:rPr>
          <w:rFonts w:ascii="Times New Roman" w:eastAsia="Times New Roman" w:hAnsi="Times New Roman" w:cs="Times New Roman"/>
        </w:rPr>
        <w:t xml:space="preserve">rtunities are provided on a first come basis and are therefore subject to availability.  </w:t>
      </w:r>
      <w:proofErr w:type="gramStart"/>
      <w:r>
        <w:rPr>
          <w:rFonts w:ascii="Times New Roman" w:eastAsia="Times New Roman" w:hAnsi="Times New Roman" w:cs="Times New Roman"/>
        </w:rPr>
        <w:t>Warlords</w:t>
      </w:r>
      <w:proofErr w:type="gramEnd"/>
      <w:r>
        <w:rPr>
          <w:rFonts w:ascii="Times New Roman" w:eastAsia="Times New Roman" w:hAnsi="Times New Roman" w:cs="Times New Roman"/>
        </w:rPr>
        <w:t xml:space="preserve"> hockey also accepts donations from any charitable businesses. </w:t>
      </w:r>
    </w:p>
    <w:p w14:paraId="4D7156D7" w14:textId="77777777" w:rsidR="003C1721" w:rsidRDefault="003C1721">
      <w:pPr>
        <w:rPr>
          <w:rFonts w:ascii="Times New Roman" w:eastAsia="Times New Roman" w:hAnsi="Times New Roman" w:cs="Times New Roman"/>
        </w:rPr>
      </w:pPr>
    </w:p>
    <w:p w14:paraId="101D533F" w14:textId="77777777" w:rsidR="003C1721" w:rsidRDefault="003C1721">
      <w:pPr>
        <w:rPr>
          <w:rFonts w:ascii="Times New Roman" w:eastAsia="Times New Roman" w:hAnsi="Times New Roman" w:cs="Times New Roman"/>
          <w:b/>
          <w:sz w:val="28"/>
          <w:szCs w:val="28"/>
          <w:u w:val="single"/>
        </w:rPr>
      </w:pPr>
    </w:p>
    <w:p w14:paraId="500F42E5" w14:textId="77777777" w:rsidR="003C1721" w:rsidRDefault="0045203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Sponsor Contact Information</w:t>
      </w:r>
    </w:p>
    <w:p w14:paraId="74862F11" w14:textId="77777777" w:rsidR="003C1721" w:rsidRDefault="003C1721">
      <w:pPr>
        <w:rPr>
          <w:rFonts w:ascii="Times New Roman" w:eastAsia="Times New Roman" w:hAnsi="Times New Roman" w:cs="Times New Roman"/>
        </w:rPr>
      </w:pPr>
    </w:p>
    <w:p w14:paraId="5AC8A43F" w14:textId="77777777" w:rsidR="003C1721" w:rsidRDefault="003C1721">
      <w:pPr>
        <w:rPr>
          <w:rFonts w:ascii="Times New Roman" w:eastAsia="Times New Roman" w:hAnsi="Times New Roman" w:cs="Times New Roman"/>
        </w:rPr>
      </w:pPr>
    </w:p>
    <w:p w14:paraId="5E51F581"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Business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Business Website: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9442FEE"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First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Last </w:t>
      </w:r>
      <w:r>
        <w:rPr>
          <w:rFonts w:ascii="Times New Roman" w:eastAsia="Times New Roman" w:hAnsi="Times New Roman" w:cs="Times New Roman"/>
        </w:rPr>
        <w:t>Name:</w:t>
      </w:r>
    </w:p>
    <w:p w14:paraId="17EF7DAD" w14:textId="77777777" w:rsidR="003C1721" w:rsidRDefault="003C1721">
      <w:pPr>
        <w:rPr>
          <w:rFonts w:ascii="Times New Roman" w:eastAsia="Times New Roman" w:hAnsi="Times New Roman" w:cs="Times New Roman"/>
        </w:rPr>
      </w:pPr>
    </w:p>
    <w:p w14:paraId="59B522DF"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Phone Number: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1507BABA" w14:textId="77777777" w:rsidR="003C1721" w:rsidRDefault="003C1721">
      <w:pPr>
        <w:rPr>
          <w:rFonts w:ascii="Times New Roman" w:eastAsia="Times New Roman" w:hAnsi="Times New Roman" w:cs="Times New Roman"/>
        </w:rPr>
      </w:pPr>
    </w:p>
    <w:p w14:paraId="649332C2"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Street 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City:</w:t>
      </w:r>
    </w:p>
    <w:p w14:paraId="7E0F175C" w14:textId="77777777" w:rsidR="003C1721" w:rsidRDefault="003C1721">
      <w:pPr>
        <w:rPr>
          <w:rFonts w:ascii="Times New Roman" w:eastAsia="Times New Roman" w:hAnsi="Times New Roman" w:cs="Times New Roman"/>
        </w:rPr>
      </w:pPr>
    </w:p>
    <w:p w14:paraId="2400314A"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Business Social Media Accounts: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66FA9F1" w14:textId="77777777" w:rsidR="003C1721" w:rsidRDefault="003C1721">
      <w:pPr>
        <w:rPr>
          <w:rFonts w:ascii="Times New Roman" w:eastAsia="Times New Roman" w:hAnsi="Times New Roman" w:cs="Times New Roman"/>
        </w:rPr>
      </w:pPr>
    </w:p>
    <w:p w14:paraId="74D75605"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Sponsorship Package/Option:</w:t>
      </w:r>
    </w:p>
    <w:p w14:paraId="040BE4FF" w14:textId="77777777" w:rsidR="003C1721" w:rsidRDefault="003C1721">
      <w:pPr>
        <w:rPr>
          <w:rFonts w:ascii="Times New Roman" w:eastAsia="Times New Roman" w:hAnsi="Times New Roman" w:cs="Times New Roman"/>
        </w:rPr>
      </w:pPr>
    </w:p>
    <w:p w14:paraId="575CC2C2" w14:textId="77777777" w:rsidR="003C1721" w:rsidRDefault="00452031">
      <w:pPr>
        <w:rPr>
          <w:rFonts w:ascii="Times New Roman" w:eastAsia="Times New Roman" w:hAnsi="Times New Roman" w:cs="Times New Roman"/>
        </w:rPr>
      </w:pPr>
      <w:r>
        <w:rPr>
          <w:rFonts w:ascii="Times New Roman" w:eastAsia="Times New Roman" w:hAnsi="Times New Roman" w:cs="Times New Roman"/>
        </w:rPr>
        <w:t>Company Requests:</w:t>
      </w:r>
    </w:p>
    <w:p w14:paraId="1CA86831" w14:textId="77777777" w:rsidR="003C1721" w:rsidRDefault="003C1721">
      <w:pPr>
        <w:rPr>
          <w:rFonts w:ascii="Times New Roman" w:eastAsia="Times New Roman" w:hAnsi="Times New Roman" w:cs="Times New Roman"/>
        </w:rPr>
      </w:pPr>
    </w:p>
    <w:p w14:paraId="03B1DFDE" w14:textId="77777777" w:rsidR="003C1721" w:rsidRDefault="003C1721">
      <w:pPr>
        <w:rPr>
          <w:color w:val="000000"/>
        </w:rPr>
      </w:pPr>
    </w:p>
    <w:sectPr w:rsidR="003C1721">
      <w:head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9A19" w14:textId="77777777" w:rsidR="00000000" w:rsidRDefault="00452031">
      <w:r>
        <w:separator/>
      </w:r>
    </w:p>
  </w:endnote>
  <w:endnote w:type="continuationSeparator" w:id="0">
    <w:p w14:paraId="3AC95034" w14:textId="77777777" w:rsidR="00000000" w:rsidRDefault="0045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06BD" w14:textId="77777777" w:rsidR="00000000" w:rsidRDefault="00452031">
      <w:r>
        <w:separator/>
      </w:r>
    </w:p>
  </w:footnote>
  <w:footnote w:type="continuationSeparator" w:id="0">
    <w:p w14:paraId="774F760C" w14:textId="77777777" w:rsidR="00000000" w:rsidRDefault="0045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AD94" w14:textId="77777777" w:rsidR="003C1721" w:rsidRDefault="00452031">
    <w:r>
      <w:rPr>
        <w:noProof/>
      </w:rPr>
      <w:drawing>
        <wp:inline distT="114300" distB="114300" distL="114300" distR="114300" wp14:anchorId="1125E7D2" wp14:editId="763B19E9">
          <wp:extent cx="5943600" cy="7239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23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21"/>
    <w:rsid w:val="003C1721"/>
    <w:rsid w:val="004520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802C"/>
  <w15:docId w15:val="{0041BEBE-9350-49B0-AB19-465E5E1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C2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2F4"/>
    <w:rPr>
      <w:color w:val="0563C1" w:themeColor="hyperlink"/>
      <w:u w:val="single"/>
    </w:rPr>
  </w:style>
  <w:style w:type="character" w:styleId="UnresolvedMention">
    <w:name w:val="Unresolved Mention"/>
    <w:basedOn w:val="DefaultParagraphFont"/>
    <w:uiPriority w:val="99"/>
    <w:semiHidden/>
    <w:unhideWhenUsed/>
    <w:rsid w:val="00F002F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452031"/>
    <w:pPr>
      <w:tabs>
        <w:tab w:val="center" w:pos="4680"/>
        <w:tab w:val="right" w:pos="9360"/>
      </w:tabs>
    </w:pPr>
  </w:style>
  <w:style w:type="character" w:customStyle="1" w:styleId="HeaderChar">
    <w:name w:val="Header Char"/>
    <w:basedOn w:val="DefaultParagraphFont"/>
    <w:link w:val="Header"/>
    <w:uiPriority w:val="99"/>
    <w:rsid w:val="00452031"/>
  </w:style>
  <w:style w:type="paragraph" w:styleId="Footer">
    <w:name w:val="footer"/>
    <w:basedOn w:val="Normal"/>
    <w:link w:val="FooterChar"/>
    <w:uiPriority w:val="99"/>
    <w:unhideWhenUsed/>
    <w:rsid w:val="00452031"/>
    <w:pPr>
      <w:tabs>
        <w:tab w:val="center" w:pos="4680"/>
        <w:tab w:val="right" w:pos="9360"/>
      </w:tabs>
    </w:pPr>
  </w:style>
  <w:style w:type="character" w:customStyle="1" w:styleId="FooterChar">
    <w:name w:val="Footer Char"/>
    <w:basedOn w:val="DefaultParagraphFont"/>
    <w:link w:val="Footer"/>
    <w:uiPriority w:val="99"/>
    <w:rsid w:val="0045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LqYp1VZmW72vQRtwPlSAblEISw==">CgMxLjAyCGguZ2pkZ3hzOAByITFPODVOdXV3SlNUUVJZOFFtZGtOdUdLYUdNbm54WDhwTg==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Lamoure</dc:creator>
  <cp:lastModifiedBy>warlordshockey@outlook.com</cp:lastModifiedBy>
  <cp:revision>2</cp:revision>
  <dcterms:created xsi:type="dcterms:W3CDTF">2023-07-03T16:17:00Z</dcterms:created>
  <dcterms:modified xsi:type="dcterms:W3CDTF">2023-07-03T16:17:00Z</dcterms:modified>
</cp:coreProperties>
</file>